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Cs w:val="24"/>
        </w:rPr>
        <w:t>RELAZIONE DI PRESENTAZIONE ALLA COMMISSIONE DEGLI ESAMI DI STATO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i/>
          <w:i/>
          <w:color w:val="007FFE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STUDENTE CON DISTURBI SPECIFICI DI APPRENDIMENTO</w:t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7FFE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CACA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  <w:t>La relazione di presentazione dello studente, da allegare al documento del consiglio di Classe, con tutte le modifiche/integrazioni ritenute idonee a delineare il profilo dello studente e l’evoluzione del suo percorso scolastico, è opportuno che indichi quanto segue:</w:t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CACA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CACA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Nome e cognome dello studente___________________________________________________________</w:t>
      </w:r>
    </w:p>
    <w:p>
      <w:pPr>
        <w:pStyle w:val="LOnormal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Luogo e data di nascita___________________________________________________________________</w:t>
      </w:r>
    </w:p>
    <w:p>
      <w:pPr>
        <w:pStyle w:val="LOnormal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Classe 5^ sezione _________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Anno scolastico 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Studente certificato ai sensi della L.170/2010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INFORMAZIONI GENERALI SUL DISTURBO SPECIFICO DI APPRENDIMENTO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7FFE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  <w:t>E’ fondamentale che il Presidente e i commissari siano informati in merito alle caratteristiche specifiche del disturbo e siano consapevoli delle modalità con cui esso può interferire con i processi di apprendimento dello studente.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  <w:t>Si consiglia, pertanto, di illustrare le caratteristiche generali del disturbo e le modalità di funzionamento dello studente, con particolare riferimento ad eventuali incidenze sulla sfera emotiva, e alle strategie compensative adottate.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PROFILO DELLO STUDENTE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Punti di forza e difficoltà specifiche nelle abilità strumentali nelle diverse aree disciplinari (rispetto al P.E.P.):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MODALITÀ DI ATTUAZIONE DEL PIANO EDUCATIVO PERSONALIZZATO NELL’ULTIMO ANNO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7FFE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  <w:t>Per le discipline indicate nel PEP precisare:</w:t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7FFE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Disciplina: ______________________________________________________________________________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M</w:t>
      </w: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etodologie adottate in corso d’anno: 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S</w:t>
      </w: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trumenti compensativi utilizzati: 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M</w:t>
      </w: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isure dispensative adottate: ______________________________________________________________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M</w:t>
      </w:r>
      <w:r>
        <w:rPr>
          <w:rFonts w:eastAsia="Arial Narrow" w:cs="Arial Narrow" w:ascii="Arial Narrow" w:hAnsi="Arial Narrow"/>
          <w:b/>
          <w:color w:val="000000"/>
          <w:position w:val="0"/>
          <w:sz w:val="24"/>
          <w:sz w:val="24"/>
          <w:szCs w:val="24"/>
          <w:vertAlign w:val="baseline"/>
        </w:rPr>
        <w:t>odalit</w:t>
      </w: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à di verifica e criteri di valutazione attuati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 Narrow" w:cs="Arial Narrow" w:ascii="Arial Narrow" w:hAnsi="Arial Narrow"/>
          <w:i/>
          <w:color w:val="007FFE"/>
          <w:position w:val="0"/>
          <w:sz w:val="24"/>
          <w:sz w:val="24"/>
          <w:szCs w:val="24"/>
          <w:vertAlign w:val="baseline"/>
        </w:rPr>
        <w:t>(specificare dettagliatamente):</w:t>
      </w:r>
    </w:p>
    <w:p>
      <w:pPr>
        <w:pStyle w:val="Normal1"/>
        <w:jc w:val="both"/>
        <w:rPr>
          <w:color w:val="000000"/>
        </w:rPr>
      </w:pPr>
      <w:r>
        <w:rPr>
          <w:rFonts w:eastAsia="Arial Narrow" w:cs="Arial Narrow" w:ascii="Arial Narrow" w:hAnsi="Arial Narrow"/>
          <w:i/>
          <w:color w:val="000000"/>
          <w:position w:val="0"/>
          <w:sz w:val="24"/>
          <w:sz w:val="24"/>
          <w:szCs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i/>
          <w:i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i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STRUMENTI E MISURE DA ADOTTARE IN SEDE D’ESAME</w:t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Lo studente durante il suo percorso scolastico ha usufruito degli strumenti e delle misure sopra citati e quindi</w:t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necessita di: ________________________________________________________________________________________________________________________________________________________________________________</w:t>
      </w:r>
    </w:p>
    <w:p>
      <w:pPr>
        <w:pStyle w:val="Normal1"/>
        <w:tabs>
          <w:tab w:val="clear" w:pos="709"/>
          <w:tab w:val="left" w:pos="3764" w:leader="none"/>
        </w:tabs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764" w:leader="none"/>
        </w:tabs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Prima prova:</w:t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Seconda prova:</w:t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Colloquio:</w:t>
      </w:r>
    </w:p>
    <w:p>
      <w:pPr>
        <w:pStyle w:val="Normal1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Viste le specificità del profilo di funzionamento, si avrà cura di rispettare tempi e stili di apprendimento del candidato attuando le strategie necessarie affinché sostenga efficacemente l’esame.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color w:val="000000"/>
          <w:position w:val="0"/>
          <w:sz w:val="24"/>
          <w:sz w:val="24"/>
          <w:szCs w:val="24"/>
          <w:vertAlign w:val="baseline"/>
        </w:rPr>
        <w:t>La valutazione</w:t>
      </w:r>
      <w:r>
        <w:rPr>
          <w:rFonts w:eastAsia="Arial Narrow" w:cs="Arial Narrow" w:ascii="Arial Narrow" w:hAnsi="Arial Narrow"/>
          <w:color w:val="000000"/>
          <w:position w:val="0"/>
          <w:sz w:val="24"/>
          <w:sz w:val="24"/>
          <w:szCs w:val="24"/>
          <w:vertAlign w:val="baseline"/>
        </w:rPr>
        <w:t xml:space="preserve"> è effettua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ta nel rispetto dell’art.12 del Regolamento sulla valutazione periodica e annuale degli apprendimenti, DPP 7 ottobre 2010, n.22-54/Leg (art. 59 e 60, comma 1 della Legge provinciale n. 5 del 2006), tenendo conto “della coerenza con il percorso educativo personalizzato e degli elementi valutativi acquisiti…” e “in relazione ai criteri didattici, alle modalità organizzative, alle misure dispensative e agli strumenti compensativi adottati anche in via temporanea”.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Per il Consiglio di classe: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Prof. ………………………. (Coordinatore di classe)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Prof. ………………………. (Docente referente per l’esame di Stato)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/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Luogo e data, __________________________________________________________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Allegato: - Copia Piano educativo Personalizzato (P.E.P.)</w:t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b/>
          <w:position w:val="0"/>
          <w:sz w:val="24"/>
          <w:sz w:val="24"/>
          <w:szCs w:val="24"/>
          <w:vertAlign w:val="baseline"/>
        </w:rPr>
        <w:t>Gli altri componenti del Consiglio di classe</w:t>
      </w:r>
    </w:p>
    <w:p>
      <w:pPr>
        <w:pStyle w:val="Normal1"/>
        <w:jc w:val="both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9228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90"/>
        <w:gridCol w:w="4537"/>
      </w:tblGrid>
      <w:tr>
        <w:trPr>
          <w:trHeight w:val="413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 Narrow" w:cs="Arial Narrow" w:ascii="Arial Narrow" w:hAnsi="Arial Narrow"/>
                <w:position w:val="0"/>
                <w:sz w:val="24"/>
                <w:vertAlign w:val="baseline"/>
              </w:rPr>
              <w:t>Disciplina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4"/>
                <w:vertAlign w:val="baseline"/>
              </w:rPr>
              <w:t>Firma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  <w:tr>
        <w:trPr>
          <w:trHeight w:val="567" w:hRule="atLeast"/>
        </w:trPr>
        <w:tc>
          <w:tcPr>
            <w:tcW w:w="4690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</w:t>
            </w:r>
          </w:p>
        </w:tc>
        <w:tc>
          <w:tcPr>
            <w:tcW w:w="4537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240" w:after="0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rFonts w:eastAsia="Arial Narrow" w:cs="Arial Narrow" w:ascii="Arial Narrow" w:hAnsi="Arial Narrow"/>
                <w:position w:val="0"/>
                <w:sz w:val="22"/>
                <w:sz w:val="22"/>
                <w:szCs w:val="22"/>
                <w:vertAlign w:val="baseline"/>
              </w:rPr>
              <w:t>.......................................................</w:t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next w:val="Normal1"/>
    <w:qFormat/>
    <w:pPr>
      <w:widowControl/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Punti">
    <w:name w:val="Punti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Arial Unicode MS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Arial Unicode M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Arial Unicode MS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3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ntenutotabella">
    <w:name w:val="Contenuto tabella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NSimSun" w:cs="Arial"/>
      <w:color w:val="auto"/>
      <w:kern w:val="0"/>
      <w:sz w:val="24"/>
      <w:szCs w:val="24"/>
      <w:lang w:val="it-IT" w:eastAsia="zh-CN" w:bidi="hi-IN"/>
    </w:rPr>
  </w:style>
  <w:style w:type="paragraph" w:styleId="LOnormal1">
    <w:name w:val="LO-normal1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NSimSun" w:cs="Arial"/>
      <w:color w:val="auto"/>
      <w:kern w:val="0"/>
      <w:sz w:val="24"/>
      <w:szCs w:val="24"/>
      <w:lang w:val="it-IT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pc+fv1w/O1sYSPIIc5hJhWY6vg==">CgMxLjA4AHIhMXFMREtSTzQyN2F1ajJPTXJrTi1zTFZkT3ltSXFxQ2Y1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LibreOffice/6.2.7.1$Windows_X86_64 LibreOffice_project/23edc44b61b830b7d749943e020e96f5a7df63bf</Application>
  <Pages>2</Pages>
  <Words>399</Words>
  <Characters>4657</Characters>
  <CharactersWithSpaces>4998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2025-05-15T08:25:00Z</dcterms:created>
  <dc:creator>PR46089</dc:creator>
  <dc:description/>
  <dc:language>it-IT</dc:language>
  <cp:lastModifiedBy/>
  <dcterms:modified xsi:type="dcterms:W3CDTF">2025-05-19T11:57:07Z</dcterms:modified>
  <cp:revision>1</cp:revision>
  <dc:subject/>
  <dc:title/>
</cp:coreProperties>
</file>